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63B" w:rsidRPr="0093663B" w:rsidRDefault="0093663B" w:rsidP="0093663B">
      <w:pPr>
        <w:pStyle w:val="4"/>
        <w:rPr>
          <w:sz w:val="28"/>
          <w:szCs w:val="28"/>
        </w:rPr>
      </w:pPr>
      <w:r w:rsidRPr="0093663B">
        <w:rPr>
          <w:sz w:val="28"/>
          <w:szCs w:val="28"/>
        </w:rPr>
        <w:t>АДМИНИСТРАЦИЯ</w:t>
      </w:r>
    </w:p>
    <w:p w:rsidR="0093663B" w:rsidRPr="0093663B" w:rsidRDefault="0093663B" w:rsidP="009366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63B">
        <w:rPr>
          <w:rFonts w:ascii="Times New Roman" w:hAnsi="Times New Roman" w:cs="Times New Roman"/>
          <w:b/>
          <w:sz w:val="28"/>
          <w:szCs w:val="28"/>
        </w:rPr>
        <w:t>ТЕПЛОВСКОГО  МУНИЦИПАЛЬНОГО  ОБРАЗОВАНИЯ</w:t>
      </w:r>
    </w:p>
    <w:p w:rsidR="0093663B" w:rsidRPr="0093663B" w:rsidRDefault="0093663B" w:rsidP="009366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63B">
        <w:rPr>
          <w:rFonts w:ascii="Times New Roman" w:hAnsi="Times New Roman" w:cs="Times New Roman"/>
          <w:b/>
          <w:sz w:val="28"/>
          <w:szCs w:val="28"/>
        </w:rPr>
        <w:t>НОВОБУРАССКОГО  МУНИЦИПАЛЬНОГО  РАЙОНА</w:t>
      </w:r>
    </w:p>
    <w:p w:rsidR="0093663B" w:rsidRPr="0093663B" w:rsidRDefault="0093663B" w:rsidP="009366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63B"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93663B" w:rsidRPr="0093663B" w:rsidRDefault="0093663B" w:rsidP="0093663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663B" w:rsidRPr="0093663B" w:rsidRDefault="0093663B" w:rsidP="00281C3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63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3663B" w:rsidRPr="00281C3D" w:rsidRDefault="0093663B" w:rsidP="009366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93663B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CB0317">
        <w:rPr>
          <w:rFonts w:ascii="Times New Roman" w:hAnsi="Times New Roman" w:cs="Times New Roman"/>
          <w:sz w:val="28"/>
          <w:szCs w:val="28"/>
        </w:rPr>
        <w:t xml:space="preserve">7.2012 г.      </w:t>
      </w:r>
      <w:r w:rsidR="00CB0317">
        <w:rPr>
          <w:rFonts w:ascii="Times New Roman" w:hAnsi="Times New Roman" w:cs="Times New Roman"/>
          <w:sz w:val="28"/>
          <w:szCs w:val="28"/>
        </w:rPr>
        <w:tab/>
      </w:r>
      <w:r w:rsidR="00CB0317">
        <w:rPr>
          <w:rFonts w:ascii="Times New Roman" w:hAnsi="Times New Roman" w:cs="Times New Roman"/>
          <w:sz w:val="28"/>
          <w:szCs w:val="28"/>
        </w:rPr>
        <w:tab/>
      </w:r>
      <w:r w:rsidR="00CB0317">
        <w:rPr>
          <w:rFonts w:ascii="Times New Roman" w:hAnsi="Times New Roman" w:cs="Times New Roman"/>
          <w:sz w:val="28"/>
          <w:szCs w:val="28"/>
        </w:rPr>
        <w:tab/>
      </w:r>
      <w:r w:rsidRPr="0093663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81C3D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3663B" w:rsidRPr="0093663B" w:rsidRDefault="0093663B" w:rsidP="0093663B">
      <w:pPr>
        <w:pStyle w:val="ConsPlusTitle"/>
        <w:widowControl/>
        <w:jc w:val="center"/>
        <w:outlineLvl w:val="0"/>
      </w:pPr>
      <w:r w:rsidRPr="0093663B">
        <w:t xml:space="preserve">О внесении изменений и дополнений в Постановление от 21.05.2012г. № 32 </w:t>
      </w:r>
      <w:r>
        <w:t>«</w:t>
      </w:r>
      <w:r w:rsidRPr="0093663B">
        <w:t xml:space="preserve">Об утверждении муниципальной целевой Программы </w:t>
      </w:r>
    </w:p>
    <w:p w:rsidR="0093663B" w:rsidRPr="0093663B" w:rsidRDefault="0093663B" w:rsidP="009366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63B">
        <w:rPr>
          <w:rFonts w:ascii="Times New Roman" w:hAnsi="Times New Roman" w:cs="Times New Roman"/>
          <w:sz w:val="28"/>
          <w:szCs w:val="28"/>
        </w:rPr>
        <w:t xml:space="preserve">      </w:t>
      </w:r>
      <w:r w:rsidRPr="0093663B">
        <w:rPr>
          <w:rFonts w:ascii="Times New Roman" w:hAnsi="Times New Roman" w:cs="Times New Roman"/>
          <w:b/>
          <w:sz w:val="28"/>
          <w:szCs w:val="28"/>
        </w:rPr>
        <w:t xml:space="preserve">«Градостроительное зонирование Тепловского муниципального </w:t>
      </w:r>
    </w:p>
    <w:p w:rsidR="0093663B" w:rsidRPr="0093663B" w:rsidRDefault="0093663B" w:rsidP="009366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63B">
        <w:rPr>
          <w:rFonts w:ascii="Times New Roman" w:hAnsi="Times New Roman" w:cs="Times New Roman"/>
          <w:b/>
          <w:sz w:val="28"/>
          <w:szCs w:val="28"/>
        </w:rPr>
        <w:t>образования Новобурасского муниципального</w:t>
      </w:r>
    </w:p>
    <w:p w:rsidR="0093663B" w:rsidRDefault="0093663B" w:rsidP="0093663B">
      <w:pPr>
        <w:tabs>
          <w:tab w:val="center" w:pos="4677"/>
          <w:tab w:val="left" w:pos="778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93663B">
        <w:rPr>
          <w:rFonts w:ascii="Times New Roman" w:hAnsi="Times New Roman" w:cs="Times New Roman"/>
          <w:b/>
          <w:sz w:val="28"/>
          <w:szCs w:val="28"/>
        </w:rPr>
        <w:t>района Саратовской области на 2012 г.»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3663B" w:rsidRDefault="0093663B" w:rsidP="0093663B">
      <w:pPr>
        <w:tabs>
          <w:tab w:val="center" w:pos="4677"/>
          <w:tab w:val="left" w:pos="778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663B" w:rsidRPr="0093663B" w:rsidRDefault="0093663B" w:rsidP="0093663B">
      <w:pPr>
        <w:tabs>
          <w:tab w:val="center" w:pos="4677"/>
          <w:tab w:val="left" w:pos="77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73CF3" w:rsidRPr="00773CF3" w:rsidRDefault="0093663B" w:rsidP="00CB0317">
      <w:pPr>
        <w:jc w:val="both"/>
        <w:rPr>
          <w:rFonts w:ascii="Times New Roman" w:hAnsi="Times New Roman" w:cs="Times New Roman"/>
          <w:sz w:val="28"/>
          <w:szCs w:val="28"/>
        </w:rPr>
      </w:pPr>
      <w:r w:rsidRPr="00783401">
        <w:rPr>
          <w:sz w:val="28"/>
          <w:szCs w:val="28"/>
        </w:rPr>
        <w:t xml:space="preserve">         </w:t>
      </w:r>
      <w:r w:rsidR="00773CF3" w:rsidRPr="007D0320">
        <w:rPr>
          <w:sz w:val="28"/>
          <w:szCs w:val="28"/>
        </w:rPr>
        <w:t xml:space="preserve">         </w:t>
      </w:r>
      <w:r w:rsidR="00773CF3" w:rsidRPr="00773CF3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Российской Федерации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="00773CF3" w:rsidRPr="00773CF3">
          <w:rPr>
            <w:rFonts w:ascii="Times New Roman" w:hAnsi="Times New Roman" w:cs="Times New Roman"/>
            <w:sz w:val="28"/>
            <w:szCs w:val="28"/>
          </w:rPr>
          <w:t>06.10.2003</w:t>
        </w:r>
      </w:smartTag>
      <w:r w:rsidR="00773CF3" w:rsidRPr="00773CF3">
        <w:rPr>
          <w:rFonts w:ascii="Times New Roman" w:hAnsi="Times New Roman" w:cs="Times New Roman"/>
          <w:sz w:val="28"/>
          <w:szCs w:val="28"/>
        </w:rPr>
        <w:t xml:space="preserve"> года №131-ФЗ «Об общих принципах организации местного самоуправления в Российской Федерации», </w:t>
      </w:r>
      <w:r w:rsidR="00773CF3" w:rsidRPr="00773CF3">
        <w:rPr>
          <w:rFonts w:ascii="Times New Roman" w:hAnsi="Times New Roman" w:cs="Times New Roman"/>
          <w:bCs/>
          <w:kern w:val="36"/>
          <w:sz w:val="28"/>
          <w:szCs w:val="28"/>
        </w:rPr>
        <w:t xml:space="preserve">Закона Саратовской области от </w:t>
      </w:r>
      <w:r w:rsidR="00773CF3" w:rsidRPr="00773CF3">
        <w:rPr>
          <w:rFonts w:ascii="Times New Roman" w:hAnsi="Times New Roman" w:cs="Times New Roman"/>
          <w:sz w:val="28"/>
          <w:szCs w:val="28"/>
        </w:rPr>
        <w:t xml:space="preserve">9 октября 2006 года № 96-ЗСО «О регулировании градостроительной деятельности в Саратовской области», а также в целях определения стратегии и этапов градостроительного планирования развития территории Тепловского  муниципального образования, </w:t>
      </w:r>
    </w:p>
    <w:p w:rsidR="0093663B" w:rsidRDefault="0093663B" w:rsidP="00CB0317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3663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3663B" w:rsidRDefault="0093663B" w:rsidP="00CB0317">
      <w:pPr>
        <w:pStyle w:val="ConsPlusTitle"/>
        <w:widowControl/>
        <w:spacing w:line="276" w:lineRule="auto"/>
        <w:ind w:firstLine="540"/>
        <w:jc w:val="both"/>
        <w:outlineLvl w:val="0"/>
        <w:rPr>
          <w:b w:val="0"/>
        </w:rPr>
      </w:pPr>
      <w:r>
        <w:rPr>
          <w:b w:val="0"/>
        </w:rPr>
        <w:t>1.</w:t>
      </w:r>
      <w:r w:rsidRPr="0093663B">
        <w:rPr>
          <w:b w:val="0"/>
        </w:rPr>
        <w:t>В</w:t>
      </w:r>
      <w:r w:rsidR="002C376C">
        <w:rPr>
          <w:b w:val="0"/>
        </w:rPr>
        <w:t xml:space="preserve">нести следующие изменения  и дополнения в постановление </w:t>
      </w:r>
      <w:r w:rsidRPr="0093663B">
        <w:rPr>
          <w:b w:val="0"/>
        </w:rPr>
        <w:t xml:space="preserve"> администрации Тепловского муниципального образования  № 32 от 21.05.2012</w:t>
      </w:r>
      <w:r w:rsidR="00773CF3">
        <w:rPr>
          <w:b w:val="0"/>
        </w:rPr>
        <w:t xml:space="preserve"> </w:t>
      </w:r>
      <w:r w:rsidRPr="0093663B">
        <w:rPr>
          <w:b w:val="0"/>
        </w:rPr>
        <w:t>г. «Об утверждении муниципальной целевой Программы «Градостроительное зонирование Тепловского муниципального образования Новобурасского муниципального района Саратовской области на 2012 г.»</w:t>
      </w:r>
      <w:r>
        <w:rPr>
          <w:b w:val="0"/>
        </w:rPr>
        <w:t xml:space="preserve"> </w:t>
      </w:r>
    </w:p>
    <w:p w:rsidR="0093663B" w:rsidRDefault="00C54D47" w:rsidP="00CB0317">
      <w:pPr>
        <w:pStyle w:val="ConsPlusTitle"/>
        <w:widowControl/>
        <w:spacing w:line="276" w:lineRule="auto"/>
        <w:ind w:firstLine="540"/>
        <w:jc w:val="both"/>
        <w:outlineLvl w:val="0"/>
        <w:rPr>
          <w:b w:val="0"/>
        </w:rPr>
      </w:pPr>
      <w:r>
        <w:rPr>
          <w:b w:val="0"/>
        </w:rPr>
        <w:t xml:space="preserve"> </w:t>
      </w:r>
      <w:r w:rsidR="002C376C">
        <w:rPr>
          <w:b w:val="0"/>
        </w:rPr>
        <w:t>1.1 Строку  паспорта Программы «О</w:t>
      </w:r>
      <w:r w:rsidR="0093663B">
        <w:rPr>
          <w:b w:val="0"/>
        </w:rPr>
        <w:t xml:space="preserve">бщий объем финансирования по </w:t>
      </w:r>
      <w:r w:rsidR="00773CF3">
        <w:rPr>
          <w:b w:val="0"/>
        </w:rPr>
        <w:t xml:space="preserve">Программе» </w:t>
      </w:r>
      <w:r w:rsidR="0093663B">
        <w:rPr>
          <w:b w:val="0"/>
        </w:rPr>
        <w:t>изложить в новой редакции</w:t>
      </w:r>
      <w:r>
        <w:rPr>
          <w:b w:val="0"/>
        </w:rPr>
        <w:t>:</w:t>
      </w:r>
    </w:p>
    <w:p w:rsidR="002C376C" w:rsidRDefault="002C376C" w:rsidP="00CB0317">
      <w:pPr>
        <w:pStyle w:val="ConsPlusTitle"/>
        <w:widowControl/>
        <w:spacing w:line="276" w:lineRule="auto"/>
        <w:jc w:val="both"/>
        <w:outlineLvl w:val="0"/>
        <w:rPr>
          <w:b w:val="0"/>
        </w:rPr>
      </w:pPr>
      <w:r>
        <w:rPr>
          <w:b w:val="0"/>
        </w:rPr>
        <w:t>«</w:t>
      </w:r>
      <w:r w:rsidR="00C54D47">
        <w:rPr>
          <w:b w:val="0"/>
        </w:rPr>
        <w:t>752,5</w:t>
      </w:r>
      <w:r>
        <w:rPr>
          <w:b w:val="0"/>
        </w:rPr>
        <w:t xml:space="preserve"> </w:t>
      </w:r>
      <w:r w:rsidR="00C54D47">
        <w:rPr>
          <w:b w:val="0"/>
        </w:rPr>
        <w:t xml:space="preserve">тыс.рублей, в том числе: </w:t>
      </w:r>
    </w:p>
    <w:p w:rsidR="00C54D47" w:rsidRDefault="00C54D47" w:rsidP="00CB0317">
      <w:pPr>
        <w:pStyle w:val="ConsPlusTitle"/>
        <w:widowControl/>
        <w:spacing w:line="276" w:lineRule="auto"/>
        <w:jc w:val="both"/>
        <w:outlineLvl w:val="0"/>
        <w:rPr>
          <w:b w:val="0"/>
        </w:rPr>
      </w:pPr>
      <w:r>
        <w:rPr>
          <w:b w:val="0"/>
        </w:rPr>
        <w:t>- местный бюджет – 10</w:t>
      </w:r>
      <w:r w:rsidR="002C376C">
        <w:rPr>
          <w:b w:val="0"/>
        </w:rPr>
        <w:t xml:space="preserve"> </w:t>
      </w:r>
      <w:r>
        <w:rPr>
          <w:b w:val="0"/>
        </w:rPr>
        <w:t>тыс.рублей;</w:t>
      </w:r>
    </w:p>
    <w:p w:rsidR="00C54D47" w:rsidRDefault="00C54D47" w:rsidP="00CB0317">
      <w:pPr>
        <w:pStyle w:val="ConsPlusTitle"/>
        <w:widowControl/>
        <w:spacing w:line="276" w:lineRule="auto"/>
        <w:jc w:val="both"/>
        <w:outlineLvl w:val="0"/>
        <w:rPr>
          <w:b w:val="0"/>
        </w:rPr>
      </w:pPr>
      <w:r>
        <w:rPr>
          <w:b w:val="0"/>
        </w:rPr>
        <w:t>- областной</w:t>
      </w:r>
      <w:r>
        <w:rPr>
          <w:b w:val="0"/>
        </w:rPr>
        <w:tab/>
        <w:t xml:space="preserve"> - 742,5</w:t>
      </w:r>
      <w:r w:rsidR="002C376C">
        <w:rPr>
          <w:b w:val="0"/>
        </w:rPr>
        <w:t xml:space="preserve"> </w:t>
      </w:r>
      <w:r>
        <w:rPr>
          <w:b w:val="0"/>
        </w:rPr>
        <w:t>тыс.рублей</w:t>
      </w:r>
      <w:r w:rsidR="0093663B">
        <w:rPr>
          <w:b w:val="0"/>
        </w:rPr>
        <w:t>»</w:t>
      </w:r>
      <w:r>
        <w:rPr>
          <w:b w:val="0"/>
        </w:rPr>
        <w:t>.</w:t>
      </w:r>
    </w:p>
    <w:p w:rsidR="002C376C" w:rsidRDefault="002C376C" w:rsidP="00CB0317">
      <w:pPr>
        <w:pStyle w:val="ConsPlusTitle"/>
        <w:widowControl/>
        <w:spacing w:line="276" w:lineRule="auto"/>
        <w:jc w:val="both"/>
        <w:outlineLvl w:val="0"/>
        <w:rPr>
          <w:b w:val="0"/>
        </w:rPr>
      </w:pPr>
      <w:r>
        <w:rPr>
          <w:b w:val="0"/>
        </w:rPr>
        <w:tab/>
        <w:t xml:space="preserve">1.2 Раздел 4 Программы </w:t>
      </w:r>
      <w:r w:rsidRPr="002C376C">
        <w:rPr>
          <w:b w:val="0"/>
        </w:rPr>
        <w:t xml:space="preserve"> </w:t>
      </w:r>
      <w:r>
        <w:rPr>
          <w:b w:val="0"/>
          <w:lang w:val="en-US"/>
        </w:rPr>
        <w:t>IV</w:t>
      </w:r>
      <w:r>
        <w:rPr>
          <w:b w:val="0"/>
        </w:rPr>
        <w:t>.Ресурсное обеспечение Программы, изложить в новой редакции:</w:t>
      </w:r>
    </w:p>
    <w:p w:rsidR="002C376C" w:rsidRPr="002C376C" w:rsidRDefault="002C376C" w:rsidP="00CB03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376C">
        <w:rPr>
          <w:rFonts w:ascii="Times New Roman" w:hAnsi="Times New Roman" w:cs="Times New Roman"/>
          <w:sz w:val="28"/>
          <w:szCs w:val="28"/>
        </w:rPr>
        <w:lastRenderedPageBreak/>
        <w:t xml:space="preserve">         В рамках выполнения Программы  разработка градостроительной документации будет производиться за счет средств областного и местного бюджетов.</w:t>
      </w:r>
    </w:p>
    <w:p w:rsidR="002C376C" w:rsidRPr="002C376C" w:rsidRDefault="002C376C" w:rsidP="00CB03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376C">
        <w:rPr>
          <w:rFonts w:ascii="Times New Roman" w:hAnsi="Times New Roman" w:cs="Times New Roman"/>
          <w:sz w:val="28"/>
          <w:szCs w:val="28"/>
        </w:rPr>
        <w:t xml:space="preserve">         Общая ориентировочная потребность затрат на осуществление программных мероприятий на весь период реализации Программы составляет </w:t>
      </w:r>
      <w:r>
        <w:rPr>
          <w:rFonts w:ascii="Times New Roman" w:hAnsi="Times New Roman" w:cs="Times New Roman"/>
          <w:sz w:val="28"/>
          <w:szCs w:val="28"/>
        </w:rPr>
        <w:t xml:space="preserve"> 75</w:t>
      </w:r>
      <w:r w:rsidRPr="002C376C">
        <w:rPr>
          <w:rFonts w:ascii="Times New Roman" w:hAnsi="Times New Roman" w:cs="Times New Roman"/>
          <w:sz w:val="28"/>
          <w:szCs w:val="28"/>
        </w:rPr>
        <w:t>2,5 тыс.рублей.</w:t>
      </w:r>
    </w:p>
    <w:p w:rsidR="002C376C" w:rsidRPr="002C376C" w:rsidRDefault="002C376C" w:rsidP="00CB03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376C">
        <w:rPr>
          <w:rFonts w:ascii="Times New Roman" w:hAnsi="Times New Roman" w:cs="Times New Roman"/>
          <w:sz w:val="28"/>
          <w:szCs w:val="28"/>
        </w:rPr>
        <w:t xml:space="preserve">         Финансирование Программы предполагается осуществить за счет привлечения следующих источников:</w:t>
      </w:r>
    </w:p>
    <w:p w:rsidR="002C376C" w:rsidRPr="002C376C" w:rsidRDefault="002C376C" w:rsidP="00CB03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376C">
        <w:rPr>
          <w:rFonts w:ascii="Times New Roman" w:hAnsi="Times New Roman" w:cs="Times New Roman"/>
          <w:sz w:val="28"/>
          <w:szCs w:val="28"/>
        </w:rPr>
        <w:t xml:space="preserve">-средств местного бюджета в размере </w:t>
      </w:r>
      <w:r>
        <w:rPr>
          <w:rFonts w:ascii="Times New Roman" w:hAnsi="Times New Roman" w:cs="Times New Roman"/>
          <w:sz w:val="28"/>
          <w:szCs w:val="28"/>
        </w:rPr>
        <w:t xml:space="preserve"> - 10,0 </w:t>
      </w:r>
      <w:r w:rsidRPr="002C376C">
        <w:rPr>
          <w:rFonts w:ascii="Times New Roman" w:hAnsi="Times New Roman" w:cs="Times New Roman"/>
          <w:sz w:val="28"/>
          <w:szCs w:val="28"/>
        </w:rPr>
        <w:t xml:space="preserve"> тыс.рублей</w:t>
      </w:r>
    </w:p>
    <w:p w:rsidR="002C376C" w:rsidRPr="002C376C" w:rsidRDefault="002C376C" w:rsidP="00CB03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376C">
        <w:rPr>
          <w:rFonts w:ascii="Times New Roman" w:hAnsi="Times New Roman" w:cs="Times New Roman"/>
          <w:sz w:val="28"/>
          <w:szCs w:val="28"/>
        </w:rPr>
        <w:t>-средств областного бюджета в размере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C376C">
        <w:rPr>
          <w:rFonts w:ascii="Times New Roman" w:hAnsi="Times New Roman" w:cs="Times New Roman"/>
          <w:sz w:val="28"/>
          <w:szCs w:val="28"/>
        </w:rPr>
        <w:t xml:space="preserve"> 742,5 тыс. рублей</w:t>
      </w:r>
    </w:p>
    <w:p w:rsidR="002C376C" w:rsidRDefault="002C376C" w:rsidP="00CB03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376C">
        <w:rPr>
          <w:rFonts w:ascii="Times New Roman" w:hAnsi="Times New Roman" w:cs="Times New Roman"/>
          <w:sz w:val="28"/>
          <w:szCs w:val="28"/>
        </w:rPr>
        <w:t xml:space="preserve">         Финансовые средства выделяются на мероприятия, соответствующие целям Программы (представлены в  Приложении №1 к Программе). </w:t>
      </w:r>
    </w:p>
    <w:p w:rsidR="00281C3D" w:rsidRDefault="002C376C" w:rsidP="00CB03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  Приложение № 3</w:t>
      </w:r>
      <w:r w:rsidR="00773CF3" w:rsidRPr="002C376C">
        <w:rPr>
          <w:rFonts w:ascii="Times New Roman" w:hAnsi="Times New Roman" w:cs="Times New Roman"/>
          <w:sz w:val="28"/>
          <w:szCs w:val="28"/>
        </w:rPr>
        <w:t xml:space="preserve"> к</w:t>
      </w:r>
      <w:r w:rsidR="00773CF3" w:rsidRPr="002C37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Программе, изложить в новой редакции, согласно приложению к настоящему постановлению.</w:t>
      </w:r>
    </w:p>
    <w:p w:rsidR="00CB0317" w:rsidRDefault="00CB0317" w:rsidP="00CB03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постановление вступает в силу с момента подписания  и подлежит обнародованию (опубликованию)</w:t>
      </w:r>
    </w:p>
    <w:p w:rsidR="00CB0317" w:rsidRPr="002C376C" w:rsidRDefault="00CB0317" w:rsidP="00CB03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Контроль за исполнением настоящего постановления оставляю за собой. </w:t>
      </w:r>
    </w:p>
    <w:p w:rsidR="00281C3D" w:rsidRDefault="00281C3D" w:rsidP="00CB0317">
      <w:pPr>
        <w:pStyle w:val="ConsPlusTitle"/>
        <w:widowControl/>
        <w:spacing w:line="276" w:lineRule="auto"/>
        <w:jc w:val="both"/>
        <w:outlineLvl w:val="0"/>
        <w:rPr>
          <w:b w:val="0"/>
        </w:rPr>
      </w:pPr>
    </w:p>
    <w:p w:rsidR="00281C3D" w:rsidRDefault="00281C3D" w:rsidP="00CB0317">
      <w:pPr>
        <w:pStyle w:val="ConsPlusTitle"/>
        <w:widowControl/>
        <w:spacing w:line="276" w:lineRule="auto"/>
        <w:jc w:val="both"/>
        <w:outlineLvl w:val="0"/>
        <w:rPr>
          <w:b w:val="0"/>
        </w:rPr>
      </w:pPr>
      <w:r>
        <w:rPr>
          <w:b w:val="0"/>
        </w:rPr>
        <w:t>Глава Тепловского МО                                                                   Ш.И.Муртазин</w:t>
      </w:r>
    </w:p>
    <w:p w:rsidR="00C06417" w:rsidRDefault="00C06417" w:rsidP="00CB0317">
      <w:pPr>
        <w:pStyle w:val="ConsPlusTitle"/>
        <w:widowControl/>
        <w:spacing w:line="276" w:lineRule="auto"/>
        <w:jc w:val="both"/>
        <w:outlineLvl w:val="0"/>
        <w:rPr>
          <w:b w:val="0"/>
        </w:rPr>
        <w:sectPr w:rsidR="00C06417" w:rsidSect="00C064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06417" w:rsidRPr="00C06417" w:rsidRDefault="00C06417" w:rsidP="00C06417">
      <w:pPr>
        <w:pStyle w:val="ConsPlusTitle"/>
        <w:widowControl/>
        <w:jc w:val="right"/>
        <w:outlineLvl w:val="0"/>
        <w:rPr>
          <w:b w:val="0"/>
          <w:sz w:val="24"/>
          <w:szCs w:val="24"/>
        </w:rPr>
      </w:pPr>
      <w:r w:rsidRPr="00C06417">
        <w:rPr>
          <w:b w:val="0"/>
          <w:sz w:val="24"/>
          <w:szCs w:val="24"/>
        </w:rPr>
        <w:lastRenderedPageBreak/>
        <w:t>Прилож</w:t>
      </w:r>
      <w:r w:rsidR="002C376C">
        <w:rPr>
          <w:b w:val="0"/>
          <w:sz w:val="24"/>
          <w:szCs w:val="24"/>
        </w:rPr>
        <w:t xml:space="preserve">ение </w:t>
      </w:r>
      <w:r w:rsidRPr="00C06417">
        <w:rPr>
          <w:b w:val="0"/>
          <w:sz w:val="24"/>
          <w:szCs w:val="24"/>
        </w:rPr>
        <w:t xml:space="preserve"> к постановлению администрации</w:t>
      </w:r>
    </w:p>
    <w:p w:rsidR="00C06417" w:rsidRPr="00C06417" w:rsidRDefault="002C376C" w:rsidP="00C06417">
      <w:pPr>
        <w:pStyle w:val="ConsPlusTitle"/>
        <w:widowControl/>
        <w:ind w:left="7788" w:firstLine="708"/>
        <w:jc w:val="center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="00C06417" w:rsidRPr="00C06417">
        <w:rPr>
          <w:b w:val="0"/>
          <w:sz w:val="24"/>
          <w:szCs w:val="24"/>
        </w:rPr>
        <w:t xml:space="preserve">Тепловского МО № 53 от  03.07.2012 г. </w:t>
      </w:r>
    </w:p>
    <w:p w:rsidR="00C06417" w:rsidRPr="00C06417" w:rsidRDefault="00C06417" w:rsidP="00C06417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1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694"/>
        <w:gridCol w:w="2551"/>
        <w:gridCol w:w="2552"/>
        <w:gridCol w:w="2835"/>
        <w:gridCol w:w="2835"/>
      </w:tblGrid>
      <w:tr w:rsidR="00C06417" w:rsidRPr="00C06417" w:rsidTr="00965817">
        <w:trPr>
          <w:trHeight w:val="263"/>
        </w:trPr>
        <w:tc>
          <w:tcPr>
            <w:tcW w:w="708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06417">
              <w:rPr>
                <w:rFonts w:ascii="Times New Roman" w:hAnsi="Times New Roman" w:cs="Times New Roman"/>
                <w:b/>
              </w:rPr>
              <w:t>№ пп</w:t>
            </w:r>
          </w:p>
        </w:tc>
        <w:tc>
          <w:tcPr>
            <w:tcW w:w="2694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06417">
              <w:rPr>
                <w:rFonts w:ascii="Times New Roman" w:hAnsi="Times New Roman" w:cs="Times New Roman"/>
                <w:b/>
              </w:rPr>
              <w:t>Наименование мероприятий</w:t>
            </w:r>
          </w:p>
        </w:tc>
        <w:tc>
          <w:tcPr>
            <w:tcW w:w="2551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06417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2552" w:type="dxa"/>
            <w:tcBorders>
              <w:bottom w:val="nil"/>
            </w:tcBorders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06417">
              <w:rPr>
                <w:rFonts w:ascii="Times New Roman" w:hAnsi="Times New Roman" w:cs="Times New Roman"/>
                <w:b/>
              </w:rPr>
              <w:t>Объем финансирования</w:t>
            </w:r>
          </w:p>
        </w:tc>
        <w:tc>
          <w:tcPr>
            <w:tcW w:w="2835" w:type="dxa"/>
            <w:tcBorders>
              <w:bottom w:val="nil"/>
            </w:tcBorders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Результат</w:t>
            </w:r>
          </w:p>
        </w:tc>
      </w:tr>
      <w:tr w:rsidR="00C06417" w:rsidRPr="00C06417" w:rsidTr="00965817">
        <w:trPr>
          <w:trHeight w:val="70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06417">
              <w:rPr>
                <w:rFonts w:ascii="Times New Roman" w:hAnsi="Times New Roman" w:cs="Times New Roman"/>
                <w:b/>
              </w:rPr>
              <w:t>(тыс. рублей)</w:t>
            </w: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06417">
              <w:rPr>
                <w:rFonts w:ascii="Times New Roman" w:hAnsi="Times New Roman" w:cs="Times New Roman"/>
                <w:b/>
              </w:rPr>
              <w:t>Муниципальный заказчик</w:t>
            </w: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295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06417">
              <w:rPr>
                <w:rFonts w:ascii="Times New Roman" w:hAnsi="Times New Roman" w:cs="Times New Roman"/>
                <w:b/>
              </w:rPr>
              <w:t>2012 год</w:t>
            </w: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245"/>
        </w:trPr>
        <w:tc>
          <w:tcPr>
            <w:tcW w:w="708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6</w:t>
            </w:r>
          </w:p>
        </w:tc>
      </w:tr>
      <w:tr w:rsidR="00C06417" w:rsidRPr="00C06417" w:rsidTr="00965817">
        <w:trPr>
          <w:trHeight w:val="288"/>
        </w:trPr>
        <w:tc>
          <w:tcPr>
            <w:tcW w:w="708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75</w:t>
            </w:r>
            <w:r w:rsidRPr="00C06417">
              <w:rPr>
                <w:rFonts w:ascii="Times New Roman" w:hAnsi="Times New Roman" w:cs="Times New Roman"/>
                <w:b/>
                <w:i/>
              </w:rPr>
              <w:t>2,5</w:t>
            </w:r>
          </w:p>
        </w:tc>
        <w:tc>
          <w:tcPr>
            <w:tcW w:w="2835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Администрация Тепловского МО</w:t>
            </w:r>
          </w:p>
        </w:tc>
        <w:tc>
          <w:tcPr>
            <w:tcW w:w="2835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375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552" w:type="dxa"/>
          </w:tcPr>
          <w:p w:rsidR="00C06417" w:rsidRPr="00C06417" w:rsidRDefault="002C376C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10,0</w:t>
            </w: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299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06417">
              <w:rPr>
                <w:rFonts w:ascii="Times New Roman" w:hAnsi="Times New Roman" w:cs="Times New Roman"/>
                <w:b/>
                <w:i/>
              </w:rPr>
              <w:t>742,5</w:t>
            </w: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291"/>
        </w:trPr>
        <w:tc>
          <w:tcPr>
            <w:tcW w:w="708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06417">
              <w:rPr>
                <w:rFonts w:ascii="Times New Roman" w:hAnsi="Times New Roman" w:cs="Times New Roman"/>
                <w:bCs/>
              </w:rPr>
              <w:t xml:space="preserve">Разработка документов территориального планирования, в том числе:  </w:t>
            </w: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Всего в т.ч.:</w:t>
            </w: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835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281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10,0</w:t>
            </w: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399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552" w:type="dxa"/>
          </w:tcPr>
          <w:p w:rsidR="00C06417" w:rsidRPr="00C06417" w:rsidRDefault="002C376C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742,5</w:t>
            </w: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874"/>
        </w:trPr>
        <w:tc>
          <w:tcPr>
            <w:tcW w:w="708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694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 xml:space="preserve">Генеральный план Тепловского  поселения </w:t>
            </w: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06417" w:rsidRPr="00C06417" w:rsidRDefault="002C376C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632,5</w:t>
            </w:r>
          </w:p>
        </w:tc>
        <w:tc>
          <w:tcPr>
            <w:tcW w:w="2835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Администрация Тепловского МО</w:t>
            </w:r>
          </w:p>
        </w:tc>
        <w:tc>
          <w:tcPr>
            <w:tcW w:w="2835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960"/>
        </w:trPr>
        <w:tc>
          <w:tcPr>
            <w:tcW w:w="708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694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Правила землепользования и застройки:</w:t>
            </w: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Всего в т.ч.:</w:t>
            </w: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Администрация Тепловского МО</w:t>
            </w:r>
          </w:p>
        </w:tc>
        <w:tc>
          <w:tcPr>
            <w:tcW w:w="2835" w:type="dxa"/>
            <w:vMerge w:val="restart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300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с.Ириновка</w:t>
            </w: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06417">
              <w:rPr>
                <w:rFonts w:ascii="Times New Roman" w:hAnsi="Times New Roman" w:cs="Times New Roman"/>
                <w:b/>
                <w:i/>
              </w:rPr>
              <w:t>30,0</w:t>
            </w: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315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с.Новоалексеевка</w:t>
            </w: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06417">
              <w:rPr>
                <w:rFonts w:ascii="Times New Roman" w:hAnsi="Times New Roman" w:cs="Times New Roman"/>
                <w:b/>
                <w:i/>
              </w:rPr>
              <w:t>30,0</w:t>
            </w: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315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CB0317">
              <w:rPr>
                <w:rFonts w:ascii="Times New Roman" w:hAnsi="Times New Roman" w:cs="Times New Roman"/>
              </w:rPr>
              <w:t>Г</w:t>
            </w:r>
            <w:r w:rsidRPr="00C06417">
              <w:rPr>
                <w:rFonts w:ascii="Times New Roman" w:hAnsi="Times New Roman" w:cs="Times New Roman"/>
              </w:rPr>
              <w:t>олицино</w:t>
            </w: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06417">
              <w:rPr>
                <w:rFonts w:ascii="Times New Roman" w:hAnsi="Times New Roman" w:cs="Times New Roman"/>
                <w:b/>
                <w:i/>
              </w:rPr>
              <w:t>30,0</w:t>
            </w: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315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с.Рыбхоз</w:t>
            </w: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06417">
              <w:rPr>
                <w:rFonts w:ascii="Times New Roman" w:hAnsi="Times New Roman" w:cs="Times New Roman"/>
                <w:b/>
                <w:i/>
              </w:rPr>
              <w:t>30,0</w:t>
            </w: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315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C06417">
              <w:rPr>
                <w:rFonts w:ascii="Times New Roman" w:hAnsi="Times New Roman" w:cs="Times New Roman"/>
              </w:rPr>
              <w:t>п.Карабулак</w:t>
            </w: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06417"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417" w:rsidRPr="00C06417" w:rsidTr="00965817">
        <w:trPr>
          <w:trHeight w:val="305"/>
        </w:trPr>
        <w:tc>
          <w:tcPr>
            <w:tcW w:w="708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06417" w:rsidRPr="00C06417" w:rsidRDefault="00C06417" w:rsidP="00C0641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06417" w:rsidRPr="00C06417" w:rsidRDefault="00C06417" w:rsidP="00C06417">
      <w:pPr>
        <w:spacing w:after="0"/>
        <w:rPr>
          <w:rFonts w:ascii="Times New Roman" w:hAnsi="Times New Roman" w:cs="Times New Roman"/>
          <w:b/>
        </w:rPr>
      </w:pPr>
    </w:p>
    <w:p w:rsidR="00C06417" w:rsidRPr="00C06417" w:rsidRDefault="00640BCD" w:rsidP="00C06417">
      <w:pPr>
        <w:spacing w:after="0"/>
        <w:ind w:left="2832" w:firstLine="708"/>
        <w:rPr>
          <w:rFonts w:ascii="Times New Roman" w:hAnsi="Times New Roman" w:cs="Times New Roman"/>
          <w:sz w:val="20"/>
          <w:szCs w:val="20"/>
        </w:rPr>
      </w:pPr>
      <w:r w:rsidRPr="00C06417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</w:p>
    <w:p w:rsidR="00C06417" w:rsidRPr="00C06417" w:rsidRDefault="00C06417" w:rsidP="00C06417">
      <w:pPr>
        <w:spacing w:after="0"/>
        <w:ind w:left="2832" w:firstLine="708"/>
        <w:rPr>
          <w:rFonts w:ascii="Times New Roman" w:hAnsi="Times New Roman" w:cs="Times New Roman"/>
          <w:sz w:val="20"/>
          <w:szCs w:val="20"/>
        </w:rPr>
      </w:pPr>
    </w:p>
    <w:p w:rsidR="00C06417" w:rsidRDefault="00C06417" w:rsidP="00C06417">
      <w:pPr>
        <w:spacing w:after="0"/>
        <w:ind w:left="2832" w:firstLine="708"/>
        <w:rPr>
          <w:rFonts w:ascii="Times New Roman" w:hAnsi="Times New Roman" w:cs="Times New Roman"/>
          <w:sz w:val="20"/>
          <w:szCs w:val="20"/>
        </w:rPr>
        <w:sectPr w:rsidR="00C06417" w:rsidSect="00C0641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06417" w:rsidRDefault="00C06417" w:rsidP="00640BCD">
      <w:pPr>
        <w:spacing w:after="0"/>
        <w:ind w:left="2832" w:firstLine="708"/>
        <w:rPr>
          <w:rFonts w:ascii="Times New Roman" w:hAnsi="Times New Roman" w:cs="Times New Roman"/>
          <w:sz w:val="20"/>
          <w:szCs w:val="20"/>
        </w:rPr>
      </w:pPr>
    </w:p>
    <w:sectPr w:rsidR="00C06417" w:rsidSect="00FA5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C4F" w:rsidRDefault="001F5C4F" w:rsidP="00640BCD">
      <w:pPr>
        <w:spacing w:after="0" w:line="240" w:lineRule="auto"/>
      </w:pPr>
      <w:r>
        <w:separator/>
      </w:r>
    </w:p>
  </w:endnote>
  <w:endnote w:type="continuationSeparator" w:id="1">
    <w:p w:rsidR="001F5C4F" w:rsidRDefault="001F5C4F" w:rsidP="00640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C4F" w:rsidRDefault="001F5C4F" w:rsidP="00640BCD">
      <w:pPr>
        <w:spacing w:after="0" w:line="240" w:lineRule="auto"/>
      </w:pPr>
      <w:r>
        <w:separator/>
      </w:r>
    </w:p>
  </w:footnote>
  <w:footnote w:type="continuationSeparator" w:id="1">
    <w:p w:rsidR="001F5C4F" w:rsidRDefault="001F5C4F" w:rsidP="00640B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2E63"/>
    <w:multiLevelType w:val="hybridMultilevel"/>
    <w:tmpl w:val="B536515A"/>
    <w:lvl w:ilvl="0" w:tplc="011E2F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E7A7576"/>
    <w:multiLevelType w:val="multilevel"/>
    <w:tmpl w:val="251C2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63B"/>
    <w:rsid w:val="0002206F"/>
    <w:rsid w:val="001F5C4F"/>
    <w:rsid w:val="00281C3D"/>
    <w:rsid w:val="002C376C"/>
    <w:rsid w:val="00640BCD"/>
    <w:rsid w:val="007179BF"/>
    <w:rsid w:val="00773CF3"/>
    <w:rsid w:val="0093663B"/>
    <w:rsid w:val="00A22EB8"/>
    <w:rsid w:val="00C06417"/>
    <w:rsid w:val="00C54D47"/>
    <w:rsid w:val="00CB0317"/>
    <w:rsid w:val="00E628A2"/>
    <w:rsid w:val="00FA5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36"/>
  </w:style>
  <w:style w:type="paragraph" w:styleId="4">
    <w:name w:val="heading 4"/>
    <w:basedOn w:val="a"/>
    <w:next w:val="a"/>
    <w:link w:val="40"/>
    <w:qFormat/>
    <w:rsid w:val="0093663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3663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936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93663B"/>
    <w:pPr>
      <w:ind w:left="720"/>
      <w:contextualSpacing/>
    </w:pPr>
  </w:style>
  <w:style w:type="paragraph" w:styleId="a4">
    <w:name w:val="Title"/>
    <w:basedOn w:val="a"/>
    <w:link w:val="a5"/>
    <w:qFormat/>
    <w:rsid w:val="00640B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640BC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4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40BCD"/>
  </w:style>
  <w:style w:type="paragraph" w:styleId="a8">
    <w:name w:val="footer"/>
    <w:basedOn w:val="a"/>
    <w:link w:val="a9"/>
    <w:uiPriority w:val="99"/>
    <w:semiHidden/>
    <w:unhideWhenUsed/>
    <w:rsid w:val="0064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40B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2012-07-04T05:22:00Z</cp:lastPrinted>
  <dcterms:created xsi:type="dcterms:W3CDTF">2012-07-03T07:01:00Z</dcterms:created>
  <dcterms:modified xsi:type="dcterms:W3CDTF">2012-07-11T05:59:00Z</dcterms:modified>
</cp:coreProperties>
</file>